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A9E6" w14:textId="77777777" w:rsidR="008721CD" w:rsidRPr="008721CD" w:rsidRDefault="008721CD" w:rsidP="008721C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b/>
          <w:bCs/>
          <w:color w:val="000000"/>
        </w:rPr>
      </w:pPr>
      <w:r w:rsidRPr="008721CD">
        <w:rPr>
          <w:rFonts w:eastAsia="System Font"/>
          <w:b/>
          <w:bCs/>
          <w:color w:val="000000"/>
        </w:rPr>
        <w:t>Project Implementation Unit Coordinator</w:t>
      </w:r>
    </w:p>
    <w:p w14:paraId="729E9B31"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b/>
          <w:bCs/>
          <w:color w:val="000000"/>
        </w:rPr>
      </w:pPr>
    </w:p>
    <w:p w14:paraId="49B4A14F"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A</w:t>
      </w:r>
      <w:r w:rsidRPr="005A50C0">
        <w:rPr>
          <w:rFonts w:eastAsia="System Font"/>
          <w:color w:val="000000"/>
        </w:rPr>
        <w:t xml:space="preserve">. </w:t>
      </w:r>
      <w:r>
        <w:rPr>
          <w:rFonts w:eastAsia="System Font"/>
          <w:color w:val="000000"/>
        </w:rPr>
        <w:tab/>
      </w:r>
      <w:r w:rsidRPr="005A50C0">
        <w:rPr>
          <w:rFonts w:eastAsia="System Font"/>
          <w:color w:val="000000"/>
        </w:rPr>
        <w:t>Background</w:t>
      </w:r>
    </w:p>
    <w:p w14:paraId="319D2CF1"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5D1D9D6"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5A50C0">
        <w:rPr>
          <w:rFonts w:eastAsia="System Font"/>
          <w:color w:val="000000"/>
        </w:rPr>
        <w:t xml:space="preserve">The </w:t>
      </w:r>
      <w:proofErr w:type="gramStart"/>
      <w:r w:rsidRPr="005A50C0">
        <w:rPr>
          <w:rFonts w:eastAsia="System Font"/>
          <w:color w:val="000000"/>
        </w:rPr>
        <w:t>CREWS</w:t>
      </w:r>
      <w:proofErr w:type="gramEnd"/>
      <w:r w:rsidRPr="005A50C0">
        <w:rPr>
          <w:rFonts w:eastAsia="System Font"/>
          <w:color w:val="000000"/>
        </w:rPr>
        <w:t xml:space="preserve"> Project is a multi-phase initiative aimed at enhancing energy infrastructure across various islands within the Federated States of Micronesia (FSM). Phase 1 involves a coordinated co-financing approach with local and international stakeholders to implement solar photovoltaic systems, energy storage solutions, and other necessary infrastructure for improved electrification. Chuuk State, comprising several island groups, is prioritized for infrastructure upgrades due to significant gaps in electricity and water services. </w:t>
      </w:r>
    </w:p>
    <w:p w14:paraId="0E9EE11A"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02E6DC1"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B</w:t>
      </w:r>
      <w:r w:rsidRPr="005A50C0">
        <w:rPr>
          <w:rFonts w:eastAsia="System Font"/>
          <w:color w:val="000000"/>
        </w:rPr>
        <w:t>.</w:t>
      </w:r>
      <w:r>
        <w:rPr>
          <w:rFonts w:eastAsia="System Font"/>
          <w:color w:val="000000"/>
        </w:rPr>
        <w:tab/>
      </w:r>
      <w:r w:rsidRPr="005A50C0">
        <w:rPr>
          <w:rFonts w:eastAsia="System Font"/>
          <w:color w:val="000000"/>
        </w:rPr>
        <w:t>Objectives</w:t>
      </w:r>
    </w:p>
    <w:p w14:paraId="10352749"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230C867"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5A50C0">
        <w:rPr>
          <w:rFonts w:eastAsia="System Font"/>
          <w:color w:val="000000"/>
        </w:rPr>
        <w:t>The Project Implementation Unit (PIU) Coordinator will play a crucial role in ensuring that the CREWS project is executed according to plan by coordinating daily activities, facilitating communication between key stakeholders, and addressing any logistical and coordination issues to aid seamless project implementation.</w:t>
      </w:r>
    </w:p>
    <w:p w14:paraId="0484F810"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C2D1EED"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C</w:t>
      </w:r>
      <w:r w:rsidRPr="005A50C0">
        <w:rPr>
          <w:rFonts w:eastAsia="System Font"/>
          <w:color w:val="000000"/>
        </w:rPr>
        <w:t>.</w:t>
      </w:r>
      <w:r>
        <w:rPr>
          <w:rFonts w:eastAsia="System Font"/>
          <w:color w:val="000000"/>
        </w:rPr>
        <w:tab/>
      </w:r>
      <w:r w:rsidRPr="005A50C0">
        <w:rPr>
          <w:rFonts w:eastAsia="System Font"/>
          <w:color w:val="000000"/>
        </w:rPr>
        <w:t>Scope of Work</w:t>
      </w:r>
    </w:p>
    <w:p w14:paraId="6A08753D"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1868AD6"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5A50C0">
        <w:rPr>
          <w:rFonts w:eastAsia="System Font"/>
          <w:color w:val="000000"/>
        </w:rPr>
        <w:t>The PIU Coordinator will undertake the following tasks:</w:t>
      </w:r>
    </w:p>
    <w:p w14:paraId="0189203E"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4A69E9A"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1. </w:t>
      </w:r>
      <w:r>
        <w:rPr>
          <w:rFonts w:eastAsia="System Font"/>
          <w:color w:val="000000"/>
        </w:rPr>
        <w:tab/>
      </w:r>
      <w:r w:rsidRPr="005A50C0">
        <w:rPr>
          <w:rFonts w:eastAsia="System Font"/>
          <w:color w:val="000000"/>
        </w:rPr>
        <w:t>Coordination and Communication</w:t>
      </w:r>
    </w:p>
    <w:p w14:paraId="071F36A4" w14:textId="77777777" w:rsidR="008721CD" w:rsidRDefault="008721CD" w:rsidP="008721C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Serve as the primary point of contact for day-to-day communication between state utility, Executing Agency (EA)/Implementing Agency (IA), Project Implementation Consultants (PIC), contractors, and other stakeholders.</w:t>
      </w:r>
    </w:p>
    <w:p w14:paraId="537FF57F" w14:textId="77777777" w:rsidR="008721CD" w:rsidRPr="001676C4" w:rsidRDefault="008721CD" w:rsidP="008721C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Maintain efficient and clear communication channels to ensure the project's objectives, timelines, and deliverables are communicated and understood by all parties involved.</w:t>
      </w:r>
    </w:p>
    <w:p w14:paraId="6EF9E162"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3484D43"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2. </w:t>
      </w:r>
      <w:r>
        <w:rPr>
          <w:rFonts w:eastAsia="System Font"/>
          <w:color w:val="000000"/>
        </w:rPr>
        <w:tab/>
      </w:r>
      <w:r w:rsidRPr="005A50C0">
        <w:rPr>
          <w:rFonts w:eastAsia="System Font"/>
          <w:color w:val="000000"/>
        </w:rPr>
        <w:t>Project Management and Reporting</w:t>
      </w:r>
    </w:p>
    <w:p w14:paraId="07C8C31C" w14:textId="77777777" w:rsidR="008721CD" w:rsidRDefault="008721CD" w:rsidP="008721C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Develop schedules for regular meetings, manage workflows, organize project documents, and ensure all project activities are in conformance with established requirements.</w:t>
      </w:r>
    </w:p>
    <w:p w14:paraId="3BF1AC64" w14:textId="77777777" w:rsidR="008721CD" w:rsidRPr="001676C4" w:rsidRDefault="008721CD" w:rsidP="008721C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Prepare and submit periodic progress reports as mandated by the PMU, detailing the project status, issues encountered, and steps taken to resolve them.</w:t>
      </w:r>
    </w:p>
    <w:p w14:paraId="416F5109"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6849338"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3. </w:t>
      </w:r>
      <w:r>
        <w:rPr>
          <w:rFonts w:eastAsia="System Font"/>
          <w:color w:val="000000"/>
        </w:rPr>
        <w:tab/>
      </w:r>
      <w:r w:rsidRPr="005A50C0">
        <w:rPr>
          <w:rFonts w:eastAsia="System Font"/>
          <w:color w:val="000000"/>
        </w:rPr>
        <w:t>Community and Stakeholder Engagement</w:t>
      </w:r>
    </w:p>
    <w:p w14:paraId="0710BA17" w14:textId="77777777" w:rsidR="008721CD" w:rsidRDefault="008721CD" w:rsidP="008721CD">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Facilitate coordination with local island communities for outreach activities, fostering ongoing communication to support project objectives.</w:t>
      </w:r>
    </w:p>
    <w:p w14:paraId="27BFC9AA" w14:textId="77777777" w:rsidR="008721CD" w:rsidRPr="001676C4" w:rsidRDefault="008721CD" w:rsidP="008721CD">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1676C4">
        <w:rPr>
          <w:rFonts w:eastAsia="System Font"/>
          <w:color w:val="000000"/>
        </w:rPr>
        <w:t>Assist in logistics planning and execution for community engagement activities and public relations during project rollouts.</w:t>
      </w:r>
    </w:p>
    <w:p w14:paraId="03A85946"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C759616"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4. </w:t>
      </w:r>
      <w:r>
        <w:rPr>
          <w:rFonts w:eastAsia="System Font"/>
          <w:color w:val="000000"/>
        </w:rPr>
        <w:tab/>
      </w:r>
      <w:r w:rsidRPr="005A50C0">
        <w:rPr>
          <w:rFonts w:eastAsia="System Font"/>
          <w:color w:val="000000"/>
        </w:rPr>
        <w:t>Permitting and Approvals</w:t>
      </w:r>
    </w:p>
    <w:p w14:paraId="760BCB04" w14:textId="77777777" w:rsidR="008721CD" w:rsidRPr="001676C4" w:rsidRDefault="008721CD" w:rsidP="008721C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Support the securing of required permits and regulatory approvals necessary for project execution.</w:t>
      </w:r>
    </w:p>
    <w:p w14:paraId="3D785090" w14:textId="77777777" w:rsidR="008721CD" w:rsidRPr="001676C4" w:rsidRDefault="008721CD" w:rsidP="008721C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Oversee and coordinate any additional studies and surveys required for final project designs.</w:t>
      </w:r>
    </w:p>
    <w:p w14:paraId="4BB784BF"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A6C6475"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5. </w:t>
      </w:r>
      <w:r>
        <w:rPr>
          <w:rFonts w:eastAsia="System Font"/>
          <w:color w:val="000000"/>
        </w:rPr>
        <w:tab/>
      </w:r>
      <w:r w:rsidRPr="005A50C0">
        <w:rPr>
          <w:rFonts w:eastAsia="System Font"/>
          <w:color w:val="000000"/>
        </w:rPr>
        <w:t>Financial Oversight</w:t>
      </w:r>
    </w:p>
    <w:p w14:paraId="0B56CAE0" w14:textId="77777777" w:rsidR="008721CD" w:rsidRPr="001676C4" w:rsidRDefault="008721CD" w:rsidP="008721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Develop and monitor project budgets, track expenses against budget allocations, and highlight variances with potential impacts.</w:t>
      </w:r>
    </w:p>
    <w:p w14:paraId="1BB1BC35" w14:textId="77777777" w:rsidR="008721CD" w:rsidRPr="001676C4" w:rsidRDefault="008721CD" w:rsidP="008721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Provide regular financial updates to the utility management and PMU Coordinator.</w:t>
      </w:r>
    </w:p>
    <w:p w14:paraId="0C8E0603"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F8962E1"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5A50C0">
        <w:rPr>
          <w:rFonts w:eastAsia="System Font"/>
          <w:color w:val="000000"/>
        </w:rPr>
        <w:t xml:space="preserve">6. </w:t>
      </w:r>
      <w:r>
        <w:rPr>
          <w:rFonts w:eastAsia="System Font"/>
          <w:color w:val="000000"/>
        </w:rPr>
        <w:tab/>
      </w:r>
      <w:r w:rsidRPr="005A50C0">
        <w:rPr>
          <w:rFonts w:eastAsia="System Font"/>
          <w:color w:val="000000"/>
        </w:rPr>
        <w:t>Supportive Duties</w:t>
      </w:r>
    </w:p>
    <w:p w14:paraId="14A317A6" w14:textId="77777777" w:rsidR="008721CD" w:rsidRPr="001676C4" w:rsidRDefault="008721CD" w:rsidP="008721C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Participate in and contribute to project presentations, representing the project to stakeholders as needed.</w:t>
      </w:r>
    </w:p>
    <w:p w14:paraId="4FCF00D6" w14:textId="77777777" w:rsidR="008721CD" w:rsidRPr="001676C4" w:rsidRDefault="008721CD" w:rsidP="008721C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1676C4">
        <w:rPr>
          <w:rFonts w:eastAsia="System Font"/>
          <w:color w:val="000000"/>
        </w:rPr>
        <w:t>Undertake any additional tasks as identified by utility management or PMU Coordinator that fall within the scope of the project coordination and management.</w:t>
      </w:r>
    </w:p>
    <w:p w14:paraId="53600129"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5195F8F"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D</w:t>
      </w:r>
      <w:r w:rsidRPr="005A50C0">
        <w:rPr>
          <w:rFonts w:eastAsia="System Font"/>
          <w:color w:val="000000"/>
        </w:rPr>
        <w:t xml:space="preserve">. </w:t>
      </w:r>
      <w:r>
        <w:rPr>
          <w:rFonts w:eastAsia="System Font"/>
          <w:color w:val="000000"/>
        </w:rPr>
        <w:tab/>
      </w:r>
      <w:r w:rsidRPr="005A50C0">
        <w:rPr>
          <w:rFonts w:eastAsia="System Font"/>
          <w:color w:val="000000"/>
        </w:rPr>
        <w:t>Qualifications and Experience</w:t>
      </w:r>
    </w:p>
    <w:p w14:paraId="5973A65F" w14:textId="77777777" w:rsidR="008721CD" w:rsidRPr="001676C4" w:rsidRDefault="008721CD" w:rsidP="008721C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1676C4">
        <w:rPr>
          <w:rFonts w:eastAsia="System Font"/>
          <w:color w:val="000000"/>
        </w:rPr>
        <w:t>A degree in business administration, project management, or a related field.</w:t>
      </w:r>
    </w:p>
    <w:p w14:paraId="44C277E8" w14:textId="77777777" w:rsidR="008721CD" w:rsidRPr="001676C4" w:rsidRDefault="008721CD" w:rsidP="008721C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1676C4">
        <w:rPr>
          <w:rFonts w:eastAsia="System Font"/>
          <w:color w:val="000000"/>
        </w:rPr>
        <w:t>At least 5 years of experience in project coordination at a state or national level, involving multi-stakeholder project environments.</w:t>
      </w:r>
    </w:p>
    <w:p w14:paraId="737EE09C" w14:textId="77777777" w:rsidR="008721CD" w:rsidRPr="001676C4" w:rsidRDefault="008721CD" w:rsidP="008721C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hanging="357"/>
        <w:contextualSpacing w:val="0"/>
        <w:jc w:val="both"/>
        <w:rPr>
          <w:rFonts w:eastAsia="System Font"/>
          <w:color w:val="000000"/>
        </w:rPr>
      </w:pPr>
      <w:r w:rsidRPr="001676C4">
        <w:rPr>
          <w:rFonts w:eastAsia="System Font"/>
          <w:color w:val="000000"/>
        </w:rPr>
        <w:t>Demonstrated experience in project management, community engagement, and coordination between multiple stakeholder groups.</w:t>
      </w:r>
    </w:p>
    <w:p w14:paraId="657BBF00"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75B466E"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E</w:t>
      </w:r>
      <w:r w:rsidRPr="005A50C0">
        <w:rPr>
          <w:rFonts w:eastAsia="System Font"/>
          <w:color w:val="000000"/>
        </w:rPr>
        <w:t xml:space="preserve">. </w:t>
      </w:r>
      <w:r>
        <w:rPr>
          <w:rFonts w:eastAsia="System Font"/>
          <w:color w:val="000000"/>
        </w:rPr>
        <w:tab/>
      </w:r>
      <w:r w:rsidRPr="005A50C0">
        <w:rPr>
          <w:rFonts w:eastAsia="System Font"/>
          <w:color w:val="000000"/>
        </w:rPr>
        <w:t>Reporting and Deliverables</w:t>
      </w:r>
    </w:p>
    <w:p w14:paraId="63A9C539" w14:textId="77777777" w:rsidR="008721CD" w:rsidRPr="001676C4" w:rsidRDefault="008721CD" w:rsidP="008721C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1676C4">
        <w:rPr>
          <w:rFonts w:eastAsia="System Font"/>
          <w:color w:val="000000"/>
        </w:rPr>
        <w:t>Monthly progress reports detailing the coordination efforts, project status, and any notable issues requiring resolution.</w:t>
      </w:r>
    </w:p>
    <w:p w14:paraId="02FFFEB1" w14:textId="77777777" w:rsidR="008721CD" w:rsidRPr="001676C4" w:rsidRDefault="008721CD" w:rsidP="008721C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1676C4">
        <w:rPr>
          <w:rFonts w:eastAsia="System Font"/>
          <w:color w:val="000000"/>
        </w:rPr>
        <w:t>Regular updates on budget with detailed financial reconciliation reports.</w:t>
      </w:r>
    </w:p>
    <w:p w14:paraId="31DA7DC1" w14:textId="77777777" w:rsidR="008721CD" w:rsidRPr="001676C4" w:rsidRDefault="008721CD" w:rsidP="008721C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1676C4">
        <w:rPr>
          <w:rFonts w:eastAsia="System Font"/>
          <w:color w:val="000000"/>
        </w:rPr>
        <w:t>Documentation of meetings, decisions, and plans for future actions.</w:t>
      </w:r>
    </w:p>
    <w:p w14:paraId="26172A76"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1C4B713"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F</w:t>
      </w:r>
      <w:r w:rsidRPr="005A50C0">
        <w:rPr>
          <w:rFonts w:eastAsia="System Font"/>
          <w:color w:val="000000"/>
        </w:rPr>
        <w:t>.</w:t>
      </w:r>
      <w:r>
        <w:rPr>
          <w:rFonts w:eastAsia="System Font"/>
          <w:color w:val="000000"/>
        </w:rPr>
        <w:tab/>
      </w:r>
      <w:r w:rsidRPr="005A50C0">
        <w:rPr>
          <w:rFonts w:eastAsia="System Font"/>
          <w:color w:val="000000"/>
        </w:rPr>
        <w:t>Duration and Location</w:t>
      </w:r>
    </w:p>
    <w:p w14:paraId="52B0354F"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5A50C0">
        <w:rPr>
          <w:rFonts w:eastAsia="System Font"/>
          <w:color w:val="000000"/>
        </w:rPr>
        <w:t xml:space="preserve">This is a 60-person-month assignment, primarily based in Chuuk State with responsibilities extending as needed to additional islands or states as </w:t>
      </w:r>
      <w:r>
        <w:rPr>
          <w:rFonts w:eastAsia="System Font"/>
          <w:color w:val="000000"/>
        </w:rPr>
        <w:t xml:space="preserve">the </w:t>
      </w:r>
      <w:r w:rsidRPr="005A50C0">
        <w:rPr>
          <w:rFonts w:eastAsia="System Font"/>
          <w:color w:val="000000"/>
        </w:rPr>
        <w:t>CREWS Project expands.</w:t>
      </w:r>
    </w:p>
    <w:p w14:paraId="4CF9F6A2"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C778403"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G</w:t>
      </w:r>
      <w:r w:rsidRPr="005A50C0">
        <w:rPr>
          <w:rFonts w:eastAsia="System Font"/>
          <w:color w:val="000000"/>
        </w:rPr>
        <w:t xml:space="preserve">. </w:t>
      </w:r>
      <w:r>
        <w:rPr>
          <w:rFonts w:eastAsia="System Font"/>
          <w:color w:val="000000"/>
        </w:rPr>
        <w:tab/>
      </w:r>
      <w:r w:rsidRPr="005A50C0">
        <w:rPr>
          <w:rFonts w:eastAsia="System Font"/>
          <w:color w:val="000000"/>
        </w:rPr>
        <w:t>Application Submission</w:t>
      </w:r>
    </w:p>
    <w:p w14:paraId="001034CB" w14:textId="77777777" w:rsidR="008721CD" w:rsidRPr="005A50C0"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8C61116" w14:textId="77777777" w:rsidR="008721CD" w:rsidRDefault="008721CD" w:rsidP="008721CD">
      <w:pPr>
        <w:jc w:val="both"/>
      </w:pPr>
      <w:r w:rsidRPr="00F120DB">
        <w:rPr>
          <w:rFonts w:eastAsia="System Font"/>
          <w:color w:val="000000"/>
        </w:rPr>
        <w:t>Interested candidates should submit their CV, cover letter, and references demonstrating relevant experience and qualifications</w:t>
      </w:r>
      <w:r>
        <w:rPr>
          <w:rFonts w:eastAsia="System Font"/>
          <w:color w:val="000000"/>
        </w:rPr>
        <w:t xml:space="preserve"> addressed to Leola Primo, Program Manager,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7" w:history="1">
        <w:r w:rsidRPr="00BF7BA8">
          <w:rPr>
            <w:rStyle w:val="Hyperlink"/>
            <w:rFonts w:eastAsia="System Font"/>
          </w:rPr>
          <w:t>crews@gov.fm</w:t>
        </w:r>
      </w:hyperlink>
      <w:r>
        <w:rPr>
          <w:rFonts w:eastAsia="System Font"/>
          <w:color w:val="000000"/>
        </w:rPr>
        <w:t xml:space="preserve"> and to the Asian Development Bank (ADB), Energy Sector Office, Jeffrey Almer at </w:t>
      </w:r>
      <w:hyperlink r:id="rId8" w:history="1">
        <w:r w:rsidRPr="00BF7BA8">
          <w:rPr>
            <w:rStyle w:val="Hyperlink"/>
            <w:rFonts w:eastAsia="System Font"/>
          </w:rPr>
          <w:t>jalmera@adb.org</w:t>
        </w:r>
      </w:hyperlink>
      <w:r>
        <w:rPr>
          <w:rFonts w:eastAsia="System Font"/>
          <w:color w:val="000000"/>
        </w:rPr>
        <w:t>.</w:t>
      </w:r>
    </w:p>
    <w:p w14:paraId="318A3B75" w14:textId="77777777" w:rsidR="008721CD"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b/>
          <w:bCs/>
          <w:color w:val="000000"/>
        </w:rPr>
      </w:pPr>
    </w:p>
    <w:p w14:paraId="1F17BD0F" w14:textId="77777777" w:rsidR="008721CD" w:rsidRPr="009A5BC1" w:rsidRDefault="008721CD" w:rsidP="008721C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eastAsia="System Font"/>
          <w:b/>
          <w:bCs/>
          <w:color w:val="000000"/>
        </w:rPr>
      </w:pPr>
      <w:r w:rsidRPr="009A5BC1">
        <w:rPr>
          <w:rFonts w:eastAsia="System Font"/>
          <w:b/>
          <w:bCs/>
          <w:color w:val="000000"/>
        </w:rPr>
        <w:t>Social Safeguards Expert (Involuntary Resettlement, Gender, and Community Development)</w:t>
      </w:r>
    </w:p>
    <w:p w14:paraId="6CBCA9A2"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CC4AD1B" w14:textId="77777777" w:rsidR="008721CD" w:rsidRPr="00763132" w:rsidRDefault="008721CD" w:rsidP="008721CD">
      <w:pPr>
        <w:pStyle w:val="ListParagraph"/>
        <w:numPr>
          <w:ilvl w:val="3"/>
          <w:numId w:val="1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firstLine="0"/>
        <w:contextualSpacing w:val="0"/>
        <w:jc w:val="both"/>
        <w:rPr>
          <w:rFonts w:eastAsia="System Font"/>
          <w:color w:val="000000"/>
        </w:rPr>
      </w:pPr>
      <w:r w:rsidRPr="00763132">
        <w:rPr>
          <w:rFonts w:eastAsia="System Font"/>
          <w:color w:val="000000"/>
        </w:rPr>
        <w:t>Background</w:t>
      </w:r>
    </w:p>
    <w:p w14:paraId="4031A506"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B94A435"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763132">
        <w:rPr>
          <w:rFonts w:eastAsia="System Font"/>
          <w:color w:val="000000"/>
        </w:rPr>
        <w:t xml:space="preserve">The </w:t>
      </w:r>
      <w:proofErr w:type="gramStart"/>
      <w:r w:rsidRPr="00763132">
        <w:rPr>
          <w:rFonts w:eastAsia="System Font"/>
          <w:color w:val="000000"/>
        </w:rPr>
        <w:t>CREWS</w:t>
      </w:r>
      <w:proofErr w:type="gramEnd"/>
      <w:r w:rsidRPr="00763132">
        <w:rPr>
          <w:rFonts w:eastAsia="System Font"/>
          <w:color w:val="000000"/>
        </w:rPr>
        <w:t xml:space="preserve"> Project is a vital initiative focused on developing and enhancing the energy infrastructure across the Federated States of Micronesia (FSM), with a particular emphasis on the diverse island groups within Chuuk State. This project, in partnership with international development agencies, necessitates comprehensive social safeguards to ensure equitable community participation and mitigate any adverse impacts on affected populations during its implementation.</w:t>
      </w:r>
    </w:p>
    <w:p w14:paraId="206C549B"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6F67F7E"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B</w:t>
      </w:r>
      <w:r w:rsidRPr="00763132">
        <w:rPr>
          <w:rFonts w:eastAsia="System Font"/>
          <w:color w:val="000000"/>
        </w:rPr>
        <w:t xml:space="preserve">. </w:t>
      </w:r>
      <w:r>
        <w:rPr>
          <w:rFonts w:eastAsia="System Font"/>
          <w:color w:val="000000"/>
        </w:rPr>
        <w:tab/>
      </w:r>
      <w:r w:rsidRPr="00763132">
        <w:rPr>
          <w:rFonts w:eastAsia="System Font"/>
          <w:color w:val="000000"/>
        </w:rPr>
        <w:t>Objectives</w:t>
      </w:r>
    </w:p>
    <w:p w14:paraId="69860606"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5A1FAC1"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763132">
        <w:rPr>
          <w:rFonts w:eastAsia="System Font"/>
          <w:color w:val="000000"/>
        </w:rPr>
        <w:lastRenderedPageBreak/>
        <w:t>The Social Safeguards Expert will ensure that the project complies with international standards on social safeguards, focusing on involuntary resettlement, gender equity, and community development. The expert will operationalize these dimensions while respecting local customs and norms, facilitating beneficial project outcomes across the islands.</w:t>
      </w:r>
    </w:p>
    <w:p w14:paraId="421DB181"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82F7137"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C</w:t>
      </w:r>
      <w:r w:rsidRPr="00763132">
        <w:rPr>
          <w:rFonts w:eastAsia="System Font"/>
          <w:color w:val="000000"/>
        </w:rPr>
        <w:t xml:space="preserve">. </w:t>
      </w:r>
      <w:r>
        <w:rPr>
          <w:rFonts w:eastAsia="System Font"/>
          <w:color w:val="000000"/>
        </w:rPr>
        <w:tab/>
      </w:r>
      <w:r w:rsidRPr="00763132">
        <w:rPr>
          <w:rFonts w:eastAsia="System Font"/>
          <w:color w:val="000000"/>
        </w:rPr>
        <w:t>Scope of Work</w:t>
      </w:r>
    </w:p>
    <w:p w14:paraId="1F170C2C"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23AA882"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763132">
        <w:rPr>
          <w:rFonts w:eastAsia="System Font"/>
          <w:color w:val="000000"/>
        </w:rPr>
        <w:t>The Social Safeguards Expert will perform the following tasks:</w:t>
      </w:r>
    </w:p>
    <w:p w14:paraId="2F5F69BB"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A67F0FD"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1. </w:t>
      </w:r>
      <w:r>
        <w:rPr>
          <w:rFonts w:eastAsia="System Font"/>
          <w:color w:val="000000"/>
        </w:rPr>
        <w:tab/>
      </w:r>
      <w:r w:rsidRPr="00763132">
        <w:rPr>
          <w:rFonts w:eastAsia="System Font"/>
          <w:color w:val="000000"/>
        </w:rPr>
        <w:t>Documentation Review and Assessment</w:t>
      </w:r>
    </w:p>
    <w:p w14:paraId="009513BF" w14:textId="77777777" w:rsidR="008721CD" w:rsidRDefault="008721CD" w:rsidP="008721C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Review existing Asian Development Bank (ADB) documentation and related project reports to identify social, gender, land acquisition, and resettlement issues identified during preliminary project assessments (PPTA).</w:t>
      </w:r>
    </w:p>
    <w:p w14:paraId="72234759" w14:textId="77777777" w:rsidR="008721CD" w:rsidRPr="00763132" w:rsidRDefault="008721CD" w:rsidP="008721C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Conduct tailored site visits and stakeholder consultations to gather relevant updates and refine these assessments.</w:t>
      </w:r>
    </w:p>
    <w:p w14:paraId="4E750DAE"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B9AA440"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2. </w:t>
      </w:r>
      <w:r>
        <w:rPr>
          <w:rFonts w:eastAsia="System Font"/>
          <w:color w:val="000000"/>
        </w:rPr>
        <w:tab/>
      </w:r>
      <w:r w:rsidRPr="00763132">
        <w:rPr>
          <w:rFonts w:eastAsia="System Font"/>
          <w:color w:val="000000"/>
        </w:rPr>
        <w:t>Resettlement Planning and Implementation</w:t>
      </w:r>
    </w:p>
    <w:p w14:paraId="769C157F" w14:textId="77777777" w:rsidR="008721CD" w:rsidRPr="00763132" w:rsidRDefault="008721CD" w:rsidP="008721C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Categorize each subproject based on Involuntary Resettlement (IR) Screening criteria.</w:t>
      </w:r>
    </w:p>
    <w:p w14:paraId="5CF198DA" w14:textId="77777777" w:rsidR="008721CD" w:rsidRPr="00763132" w:rsidRDefault="008721CD" w:rsidP="008721C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Prepare, update, or revise resettlement plans in alignment with the established resettlement framework.</w:t>
      </w:r>
    </w:p>
    <w:p w14:paraId="3B81DCCE" w14:textId="77777777" w:rsidR="008721CD" w:rsidRPr="00763132" w:rsidRDefault="008721CD" w:rsidP="008721C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Guide and assist in the resettlement plan implementation, preparing corrective action plans when necessary.</w:t>
      </w:r>
    </w:p>
    <w:p w14:paraId="00009D1D"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3297FF95"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763132">
        <w:rPr>
          <w:rFonts w:eastAsia="System Font"/>
          <w:color w:val="000000"/>
        </w:rPr>
        <w:t xml:space="preserve">3. </w:t>
      </w:r>
      <w:r>
        <w:rPr>
          <w:rFonts w:eastAsia="System Font"/>
          <w:color w:val="000000"/>
        </w:rPr>
        <w:tab/>
      </w:r>
      <w:r w:rsidRPr="00763132">
        <w:rPr>
          <w:rFonts w:eastAsia="System Font"/>
          <w:color w:val="000000"/>
        </w:rPr>
        <w:t>Gender Action Plan (GAP) Activities</w:t>
      </w:r>
    </w:p>
    <w:p w14:paraId="0C34CAC1" w14:textId="77777777" w:rsidR="008721CD" w:rsidRPr="00763132" w:rsidRDefault="008721CD" w:rsidP="008721C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763132">
        <w:rPr>
          <w:rFonts w:eastAsia="System Font"/>
          <w:color w:val="000000"/>
        </w:rPr>
        <w:t>Collaborate with the Implementing Agency (IA) to design and implement phase-specific Gender Action Plans.</w:t>
      </w:r>
    </w:p>
    <w:p w14:paraId="60530449" w14:textId="77777777" w:rsidR="008721CD" w:rsidRPr="00763132" w:rsidRDefault="008721CD" w:rsidP="008721C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763132">
        <w:rPr>
          <w:rFonts w:eastAsia="System Font"/>
          <w:color w:val="000000"/>
        </w:rPr>
        <w:t>Develop strategies to ensure substantial female participation in all project activities, supported by detailed implementation activities and training.</w:t>
      </w:r>
    </w:p>
    <w:p w14:paraId="6BD84ADF"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63BD2B7F"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4. </w:t>
      </w:r>
      <w:r>
        <w:rPr>
          <w:rFonts w:eastAsia="System Font"/>
          <w:color w:val="000000"/>
        </w:rPr>
        <w:tab/>
      </w:r>
      <w:r w:rsidRPr="00763132">
        <w:rPr>
          <w:rFonts w:eastAsia="System Font"/>
          <w:color w:val="000000"/>
        </w:rPr>
        <w:t>Monitoring and Evaluation</w:t>
      </w:r>
    </w:p>
    <w:p w14:paraId="6B3A82EC" w14:textId="77777777" w:rsidR="008721CD" w:rsidRPr="00763132" w:rsidRDefault="008721CD" w:rsidP="008721C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Review and evaluate the project's achievement of key indicators concerning gender equality, social inclusion, and poverty alleviation.</w:t>
      </w:r>
    </w:p>
    <w:p w14:paraId="3EBD8521" w14:textId="77777777" w:rsidR="008721CD" w:rsidRPr="00763132" w:rsidRDefault="008721CD" w:rsidP="008721C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Create and maintain a comprehensive, gender-disaggregated database to track the participation of women, low-income, and disadvantaged groups across training and project activities.</w:t>
      </w:r>
    </w:p>
    <w:p w14:paraId="07A92453"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EE335C0"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5. </w:t>
      </w:r>
      <w:r>
        <w:rPr>
          <w:rFonts w:eastAsia="System Font"/>
          <w:color w:val="000000"/>
        </w:rPr>
        <w:tab/>
      </w:r>
      <w:r w:rsidRPr="00763132">
        <w:rPr>
          <w:rFonts w:eastAsia="System Font"/>
          <w:color w:val="000000"/>
        </w:rPr>
        <w:t>Compliance and Rights Advocacy</w:t>
      </w:r>
    </w:p>
    <w:p w14:paraId="6D921064" w14:textId="77777777" w:rsidR="008721CD" w:rsidRPr="00763132" w:rsidRDefault="008721CD" w:rsidP="008721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Work through the Project Management Unit (PMU), Project Implementation Unit (PIU), and community channels to ensure compliance with labor laws and core labor standards by project contractors.</w:t>
      </w:r>
    </w:p>
    <w:p w14:paraId="178BC018" w14:textId="77777777" w:rsidR="008721CD" w:rsidRPr="00763132" w:rsidRDefault="008721CD" w:rsidP="008721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Advocate for gender target implementation throughout the project lifespan.</w:t>
      </w:r>
    </w:p>
    <w:p w14:paraId="6755249E"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486AC1AD"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6. </w:t>
      </w:r>
      <w:r>
        <w:rPr>
          <w:rFonts w:eastAsia="System Font"/>
          <w:color w:val="000000"/>
        </w:rPr>
        <w:tab/>
      </w:r>
      <w:r w:rsidRPr="00763132">
        <w:rPr>
          <w:rFonts w:eastAsia="System Font"/>
          <w:color w:val="000000"/>
        </w:rPr>
        <w:t>Training and Capacity Building</w:t>
      </w:r>
    </w:p>
    <w:p w14:paraId="4294E27D" w14:textId="77777777" w:rsidR="008721CD" w:rsidRPr="00763132" w:rsidRDefault="008721CD" w:rsidP="008721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Design and execute training plans and modules, setting clear objectives for knowledge, skills, and attitudes for male and female trainees.</w:t>
      </w:r>
    </w:p>
    <w:p w14:paraId="64C1AAAD" w14:textId="77777777" w:rsidR="008721CD" w:rsidRPr="00763132" w:rsidRDefault="008721CD" w:rsidP="008721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Assess training activities and ensure gender targets are met within project communities.</w:t>
      </w:r>
    </w:p>
    <w:p w14:paraId="74BDA3CF"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A422ACC"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7. </w:t>
      </w:r>
      <w:r>
        <w:rPr>
          <w:rFonts w:eastAsia="System Font"/>
          <w:color w:val="000000"/>
        </w:rPr>
        <w:tab/>
      </w:r>
      <w:r w:rsidRPr="00763132">
        <w:rPr>
          <w:rFonts w:eastAsia="System Font"/>
          <w:color w:val="000000"/>
        </w:rPr>
        <w:t>Community Engagement and Information Disclosure</w:t>
      </w:r>
    </w:p>
    <w:p w14:paraId="47708B7B" w14:textId="77777777" w:rsidR="008721CD" w:rsidRPr="00763132" w:rsidRDefault="008721CD" w:rsidP="008721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Effectively disclose relevant project information, including entitlements and grievance redress mechanisms, to affected persons (APs) and stakeholders.</w:t>
      </w:r>
    </w:p>
    <w:p w14:paraId="43A3D070" w14:textId="77777777" w:rsidR="008721CD" w:rsidRPr="00763132" w:rsidRDefault="008721CD" w:rsidP="008721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Conduct meaningful, gender-sensitive consultations with communities throughout the project cycle.</w:t>
      </w:r>
    </w:p>
    <w:p w14:paraId="7E8041F5"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96F5C14"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8. </w:t>
      </w:r>
      <w:r>
        <w:rPr>
          <w:rFonts w:eastAsia="System Font"/>
          <w:color w:val="000000"/>
        </w:rPr>
        <w:tab/>
      </w:r>
      <w:r w:rsidRPr="00763132">
        <w:rPr>
          <w:rFonts w:eastAsia="System Font"/>
          <w:color w:val="000000"/>
        </w:rPr>
        <w:t>Grievance Redress</w:t>
      </w:r>
    </w:p>
    <w:p w14:paraId="602C1958" w14:textId="77777777" w:rsidR="008721CD" w:rsidRPr="00763132" w:rsidRDefault="008721CD" w:rsidP="008721CD">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763132">
        <w:rPr>
          <w:rFonts w:eastAsia="System Font"/>
          <w:color w:val="000000"/>
        </w:rPr>
        <w:t>Assist in addressing and resolving grievances raised by persons affected by the project swiftly and equitably.</w:t>
      </w:r>
    </w:p>
    <w:p w14:paraId="16D53A02"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D1F2DEE"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sidRPr="00763132">
        <w:rPr>
          <w:rFonts w:eastAsia="System Font"/>
          <w:color w:val="000000"/>
        </w:rPr>
        <w:t xml:space="preserve">9. </w:t>
      </w:r>
      <w:r>
        <w:rPr>
          <w:rFonts w:eastAsia="System Font"/>
          <w:color w:val="000000"/>
        </w:rPr>
        <w:tab/>
      </w:r>
      <w:r w:rsidRPr="00763132">
        <w:rPr>
          <w:rFonts w:eastAsia="System Font"/>
          <w:color w:val="000000"/>
        </w:rPr>
        <w:t>Project Document Support</w:t>
      </w:r>
    </w:p>
    <w:p w14:paraId="0031B6B7" w14:textId="77777777" w:rsidR="008721CD" w:rsidRPr="00763132" w:rsidRDefault="008721CD" w:rsidP="008721CD">
      <w:pPr>
        <w:pStyle w:val="ListParagraph"/>
        <w:numPr>
          <w:ilvl w:val="1"/>
          <w:numId w:val="27"/>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18" w:hanging="357"/>
        <w:contextualSpacing w:val="0"/>
        <w:jc w:val="both"/>
        <w:rPr>
          <w:rFonts w:eastAsia="System Font"/>
          <w:color w:val="000000"/>
        </w:rPr>
      </w:pPr>
      <w:r w:rsidRPr="00763132">
        <w:rPr>
          <w:rFonts w:eastAsia="System Font"/>
          <w:color w:val="000000"/>
        </w:rPr>
        <w:t>Recommend inputs for integration of social safeguard considerations into other project implementation documents, such as bidding documents.</w:t>
      </w:r>
    </w:p>
    <w:p w14:paraId="0E3B4740"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132921A5"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D</w:t>
      </w:r>
      <w:r w:rsidRPr="00763132">
        <w:rPr>
          <w:rFonts w:eastAsia="System Font"/>
          <w:color w:val="000000"/>
        </w:rPr>
        <w:t xml:space="preserve">. </w:t>
      </w:r>
      <w:r>
        <w:rPr>
          <w:rFonts w:eastAsia="System Font"/>
          <w:color w:val="000000"/>
        </w:rPr>
        <w:tab/>
      </w:r>
      <w:r w:rsidRPr="00763132">
        <w:rPr>
          <w:rFonts w:eastAsia="System Font"/>
          <w:color w:val="000000"/>
        </w:rPr>
        <w:t>Qualifications and Experience</w:t>
      </w:r>
    </w:p>
    <w:p w14:paraId="2BFC6C0C"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0DC9E1BC" w14:textId="77777777" w:rsidR="008721CD" w:rsidRPr="004736B5" w:rsidRDefault="008721CD" w:rsidP="008721CD">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A degree in social science, sociology, anthropology, or a related field.</w:t>
      </w:r>
    </w:p>
    <w:p w14:paraId="14E59907" w14:textId="77777777" w:rsidR="008721CD" w:rsidRPr="004736B5" w:rsidRDefault="008721CD" w:rsidP="008721CD">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Substantial demonstrated experience working in social safeguard roles within the country, particularly in projects funded by the international development community.</w:t>
      </w:r>
    </w:p>
    <w:p w14:paraId="472C7011" w14:textId="77777777" w:rsidR="008721CD" w:rsidRPr="004736B5" w:rsidRDefault="008721CD" w:rsidP="008721CD">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Proven expertise in involuntary resettlement, gender-inclusiveness, and community development.</w:t>
      </w:r>
    </w:p>
    <w:p w14:paraId="0ED423CE"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B6E5153"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System Font"/>
          <w:color w:val="000000"/>
        </w:rPr>
      </w:pPr>
      <w:r>
        <w:rPr>
          <w:rFonts w:eastAsia="System Font"/>
          <w:color w:val="000000"/>
        </w:rPr>
        <w:t>E</w:t>
      </w:r>
      <w:r w:rsidRPr="00763132">
        <w:rPr>
          <w:rFonts w:eastAsia="System Font"/>
          <w:color w:val="000000"/>
        </w:rPr>
        <w:t>.</w:t>
      </w:r>
      <w:r>
        <w:rPr>
          <w:rFonts w:eastAsia="System Font"/>
          <w:color w:val="000000"/>
        </w:rPr>
        <w:tab/>
      </w:r>
      <w:r w:rsidRPr="00763132">
        <w:rPr>
          <w:rFonts w:eastAsia="System Font"/>
          <w:color w:val="000000"/>
        </w:rPr>
        <w:t>Deliverables and Reporting</w:t>
      </w:r>
    </w:p>
    <w:p w14:paraId="5232E5E5" w14:textId="77777777" w:rsidR="008721CD" w:rsidRPr="004736B5" w:rsidRDefault="008721CD" w:rsidP="008721C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Regular update reports on the progress of social safeguard measures.</w:t>
      </w:r>
    </w:p>
    <w:p w14:paraId="05AA6F11" w14:textId="77777777" w:rsidR="008721CD" w:rsidRPr="004736B5" w:rsidRDefault="008721CD" w:rsidP="008721C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Updated resettlement plans and Gender Action Plans.</w:t>
      </w:r>
    </w:p>
    <w:p w14:paraId="76738FBA" w14:textId="77777777" w:rsidR="008721CD" w:rsidRPr="004736B5" w:rsidRDefault="008721CD" w:rsidP="008721C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Gender-disaggregated database and periodic evaluations of participation metrics.</w:t>
      </w:r>
    </w:p>
    <w:p w14:paraId="4A5DC762" w14:textId="77777777" w:rsidR="008721CD" w:rsidRPr="004736B5" w:rsidRDefault="008721CD" w:rsidP="008721C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jc w:val="both"/>
        <w:rPr>
          <w:rFonts w:eastAsia="System Font"/>
          <w:color w:val="000000"/>
        </w:rPr>
      </w:pPr>
      <w:r w:rsidRPr="004736B5">
        <w:rPr>
          <w:rFonts w:eastAsia="System Font"/>
          <w:color w:val="000000"/>
        </w:rPr>
        <w:t>Training modules, plans, and outcomes of capacity-building efforts.</w:t>
      </w:r>
    </w:p>
    <w:p w14:paraId="0AB6DB56"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40938D4"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F</w:t>
      </w:r>
      <w:r w:rsidRPr="00763132">
        <w:rPr>
          <w:rFonts w:eastAsia="System Font"/>
          <w:color w:val="000000"/>
        </w:rPr>
        <w:t>.</w:t>
      </w:r>
      <w:r>
        <w:rPr>
          <w:rFonts w:eastAsia="System Font"/>
          <w:color w:val="000000"/>
        </w:rPr>
        <w:tab/>
      </w:r>
      <w:r w:rsidRPr="00763132">
        <w:rPr>
          <w:rFonts w:eastAsia="System Font"/>
          <w:color w:val="000000"/>
        </w:rPr>
        <w:t>Duration and Location</w:t>
      </w:r>
    </w:p>
    <w:p w14:paraId="10D5D48A"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76477C75"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sidRPr="00763132">
        <w:rPr>
          <w:rFonts w:eastAsia="System Font"/>
          <w:color w:val="000000"/>
        </w:rPr>
        <w:t>The position is for a period of 24 person-months, concentrating on Chuuk State with potential expansion to further states as the project's coverage broadens to include other island groups.</w:t>
      </w:r>
    </w:p>
    <w:p w14:paraId="2F7E9BE7"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272FA916"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r>
        <w:rPr>
          <w:rFonts w:eastAsia="System Font"/>
          <w:color w:val="000000"/>
        </w:rPr>
        <w:t>G</w:t>
      </w:r>
      <w:r w:rsidRPr="00763132">
        <w:rPr>
          <w:rFonts w:eastAsia="System Font"/>
          <w:color w:val="000000"/>
        </w:rPr>
        <w:t>.</w:t>
      </w:r>
      <w:r>
        <w:rPr>
          <w:rFonts w:eastAsia="System Font"/>
          <w:color w:val="000000"/>
        </w:rPr>
        <w:tab/>
      </w:r>
      <w:r w:rsidRPr="00763132">
        <w:rPr>
          <w:rFonts w:eastAsia="System Font"/>
          <w:color w:val="000000"/>
        </w:rPr>
        <w:t>Application Process</w:t>
      </w:r>
    </w:p>
    <w:p w14:paraId="6A76855C" w14:textId="77777777" w:rsidR="008721CD" w:rsidRPr="00763132" w:rsidRDefault="008721CD" w:rsidP="0087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System Font"/>
          <w:color w:val="000000"/>
        </w:rPr>
      </w:pPr>
    </w:p>
    <w:p w14:paraId="5FE7087D" w14:textId="77777777" w:rsidR="008721CD" w:rsidRDefault="008721CD" w:rsidP="008721CD">
      <w:pPr>
        <w:jc w:val="both"/>
        <w:rPr>
          <w:rFonts w:eastAsia="System Font"/>
          <w:color w:val="000000"/>
        </w:rPr>
      </w:pPr>
      <w:r w:rsidRPr="00F120DB">
        <w:rPr>
          <w:rFonts w:eastAsia="System Font"/>
          <w:color w:val="000000"/>
        </w:rPr>
        <w:t>Interested candidates should submit their CV, cover letter, and references demonstrating relevant experience and qualifications</w:t>
      </w:r>
      <w:r>
        <w:rPr>
          <w:rFonts w:eastAsia="System Font"/>
          <w:color w:val="000000"/>
        </w:rPr>
        <w:t xml:space="preserve"> addressed to Leola Primo, Program Manager, Energy &amp; Water Division, Development of Resources and Development (DoRD), Palikir, FSM</w:t>
      </w:r>
      <w:r w:rsidRPr="00F120DB">
        <w:rPr>
          <w:rFonts w:eastAsia="System Font"/>
          <w:color w:val="000000"/>
        </w:rPr>
        <w:t>.</w:t>
      </w:r>
      <w:r>
        <w:rPr>
          <w:rFonts w:eastAsia="System Font"/>
          <w:color w:val="000000"/>
        </w:rPr>
        <w:t xml:space="preserve"> Email: </w:t>
      </w:r>
      <w:hyperlink r:id="rId9" w:history="1">
        <w:r w:rsidRPr="00BF7BA8">
          <w:rPr>
            <w:rStyle w:val="Hyperlink"/>
            <w:rFonts w:eastAsia="System Font"/>
          </w:rPr>
          <w:t>crews@gov.fm</w:t>
        </w:r>
      </w:hyperlink>
      <w:r>
        <w:rPr>
          <w:rFonts w:eastAsia="System Font"/>
          <w:color w:val="000000"/>
        </w:rPr>
        <w:t xml:space="preserve"> and to the Asian Development Bank (ADB), Energy Sector Office, Jeffrey Almer at </w:t>
      </w:r>
      <w:hyperlink r:id="rId10" w:history="1">
        <w:r w:rsidRPr="00BF7BA8">
          <w:rPr>
            <w:rStyle w:val="Hyperlink"/>
            <w:rFonts w:eastAsia="System Font"/>
          </w:rPr>
          <w:t>jalmera@adb.org</w:t>
        </w:r>
      </w:hyperlink>
    </w:p>
    <w:p w14:paraId="3D3D9D18" w14:textId="77777777" w:rsidR="008721CD" w:rsidRDefault="008721CD" w:rsidP="008721CD">
      <w:pPr>
        <w:jc w:val="both"/>
      </w:pPr>
    </w:p>
    <w:p w14:paraId="1340EEF6" w14:textId="4FCF43F6" w:rsidR="008F226B" w:rsidRPr="008721CD" w:rsidRDefault="008721CD" w:rsidP="008721CD">
      <w:r>
        <w:t>Open until August 18, 2025</w:t>
      </w:r>
    </w:p>
    <w:sectPr w:rsidR="008F226B" w:rsidRPr="008721CD" w:rsidSect="00365563">
      <w:headerReference w:type="default" r:id="rId11"/>
      <w:headerReference w:type="first" r:id="rId12"/>
      <w:pgSz w:w="12240" w:h="15840"/>
      <w:pgMar w:top="720" w:right="245" w:bottom="0" w:left="11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23270" w14:textId="77777777" w:rsidR="00884F0E" w:rsidRDefault="00884F0E">
      <w:r>
        <w:separator/>
      </w:r>
    </w:p>
  </w:endnote>
  <w:endnote w:type="continuationSeparator" w:id="0">
    <w:p w14:paraId="718B8F40" w14:textId="77777777" w:rsidR="00884F0E" w:rsidRDefault="0088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Font">
    <w:altName w:val="PMingLiU"/>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28C2" w14:textId="77777777" w:rsidR="00884F0E" w:rsidRDefault="00884F0E">
      <w:r>
        <w:separator/>
      </w:r>
    </w:p>
  </w:footnote>
  <w:footnote w:type="continuationSeparator" w:id="0">
    <w:p w14:paraId="3F87FC04" w14:textId="77777777" w:rsidR="00884F0E" w:rsidRDefault="0088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031A" w14:textId="65516467" w:rsidR="008F226B" w:rsidRDefault="008F226B">
    <w:pPr>
      <w:pStyle w:val="Header"/>
    </w:pPr>
  </w:p>
  <w:p w14:paraId="600FC76F" w14:textId="77777777" w:rsidR="008F226B" w:rsidRDefault="008F2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0195" w14:textId="77777777" w:rsidR="00365563" w:rsidRPr="008F226B" w:rsidRDefault="00365563" w:rsidP="00365563">
    <w:pPr>
      <w:jc w:val="center"/>
      <w:rPr>
        <w:rFonts w:ascii="Times New Roman" w:hAnsi="Times New Roman" w:cs="Times New Roman"/>
        <w:b/>
        <w:color w:val="00006D"/>
        <w:sz w:val="24"/>
        <w:szCs w:val="24"/>
      </w:rPr>
    </w:pPr>
    <w:r w:rsidRPr="008F226B">
      <w:rPr>
        <w:rFonts w:ascii="Times New Roman" w:hAnsi="Times New Roman" w:cs="Times New Roman"/>
        <w:noProof/>
        <w:sz w:val="24"/>
        <w:szCs w:val="24"/>
      </w:rPr>
      <w:drawing>
        <wp:anchor distT="0" distB="0" distL="114300" distR="114300" simplePos="0" relativeHeight="251659264" behindDoc="0" locked="0" layoutInCell="1" allowOverlap="1" wp14:anchorId="49D7487B" wp14:editId="63047EAF">
          <wp:simplePos x="0" y="0"/>
          <wp:positionH relativeFrom="margin">
            <wp:posOffset>-148590</wp:posOffset>
          </wp:positionH>
          <wp:positionV relativeFrom="paragraph">
            <wp:posOffset>0</wp:posOffset>
          </wp:positionV>
          <wp:extent cx="1085850" cy="994672"/>
          <wp:effectExtent l="0" t="0" r="0" b="0"/>
          <wp:wrapNone/>
          <wp:docPr id="1909231163" name="Picture 158" descr="gseal.jpg">
            <a:extLst xmlns:a="http://schemas.openxmlformats.org/drawingml/2006/main">
              <a:ext uri="{FF2B5EF4-FFF2-40B4-BE49-F238E27FC236}">
                <a16:creationId xmlns:a16="http://schemas.microsoft.com/office/drawing/2014/main" id="{00000000-0008-0000-0100-00004019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 name="Picture 158" descr="gseal.jpg">
                    <a:extLst>
                      <a:ext uri="{FF2B5EF4-FFF2-40B4-BE49-F238E27FC236}">
                        <a16:creationId xmlns:a16="http://schemas.microsoft.com/office/drawing/2014/main" id="{00000000-0008-0000-0100-00004019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226B">
      <w:rPr>
        <w:rFonts w:ascii="Times New Roman" w:hAnsi="Times New Roman" w:cs="Times New Roman"/>
        <w:b/>
        <w:color w:val="00006D"/>
        <w:sz w:val="24"/>
        <w:szCs w:val="24"/>
      </w:rPr>
      <w:t>DEPARTMENT OF RESOURCES &amp; DEVELOPMENT</w:t>
    </w:r>
    <w:r w:rsidRPr="008F226B">
      <w:rPr>
        <w:rFonts w:ascii="Times New Roman" w:hAnsi="Times New Roman" w:cs="Times New Roman"/>
        <w:b/>
        <w:color w:val="00006D"/>
        <w:sz w:val="24"/>
        <w:szCs w:val="24"/>
      </w:rPr>
      <w:br/>
      <w:t>Federated States of Micronesia</w:t>
    </w:r>
    <w:r w:rsidRPr="008F226B">
      <w:rPr>
        <w:rFonts w:ascii="Times New Roman" w:hAnsi="Times New Roman" w:cs="Times New Roman"/>
        <w:b/>
        <w:color w:val="00006D"/>
        <w:sz w:val="24"/>
        <w:szCs w:val="24"/>
      </w:rPr>
      <w:br/>
      <w:t>P.O. Box PS-12</w:t>
    </w:r>
    <w:r w:rsidRPr="008F226B">
      <w:rPr>
        <w:rFonts w:ascii="Times New Roman" w:hAnsi="Times New Roman" w:cs="Times New Roman"/>
        <w:b/>
        <w:color w:val="00006D"/>
        <w:sz w:val="24"/>
        <w:szCs w:val="24"/>
      </w:rPr>
      <w:br/>
      <w:t>Palikir, Pohnpei FM 96941</w:t>
    </w:r>
    <w:r w:rsidRPr="008F226B">
      <w:rPr>
        <w:rFonts w:ascii="Times New Roman" w:hAnsi="Times New Roman" w:cs="Times New Roman"/>
        <w:b/>
        <w:color w:val="00006D"/>
        <w:sz w:val="24"/>
        <w:szCs w:val="24"/>
      </w:rPr>
      <w:br/>
      <w:t>Phone: (691) 320-2646/5133/2620</w:t>
    </w:r>
    <w:r w:rsidRPr="008F226B">
      <w:rPr>
        <w:rFonts w:ascii="Times New Roman" w:hAnsi="Times New Roman" w:cs="Times New Roman"/>
        <w:b/>
        <w:color w:val="00006D"/>
        <w:sz w:val="24"/>
        <w:szCs w:val="24"/>
      </w:rPr>
      <w:br/>
      <w:t>E-mail</w:t>
    </w:r>
    <w:r w:rsidRPr="008F226B">
      <w:rPr>
        <w:rFonts w:ascii="Times New Roman" w:hAnsi="Times New Roman" w:cs="Times New Roman"/>
        <w:b/>
        <w:color w:val="0000FF"/>
        <w:sz w:val="24"/>
        <w:szCs w:val="24"/>
      </w:rPr>
      <w:t>: fsmrd@rd.gov.fm</w:t>
    </w:r>
  </w:p>
  <w:p w14:paraId="2AC1A725"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Office of the</w:t>
    </w:r>
  </w:p>
  <w:p w14:paraId="6235ED23" w14:textId="77777777" w:rsidR="00365563" w:rsidRPr="008F226B" w:rsidRDefault="00365563" w:rsidP="00365563">
    <w:pPr>
      <w:pStyle w:val="Header"/>
      <w:rPr>
        <w:rFonts w:ascii="Times New Roman" w:hAnsi="Times New Roman" w:cs="Times New Roman"/>
        <w:b/>
        <w:i/>
        <w:iCs/>
        <w:color w:val="00006D"/>
        <w:sz w:val="24"/>
        <w:szCs w:val="24"/>
      </w:rPr>
    </w:pPr>
    <w:r w:rsidRPr="008F226B">
      <w:rPr>
        <w:rFonts w:ascii="Times New Roman" w:hAnsi="Times New Roman" w:cs="Times New Roman"/>
        <w:b/>
        <w:i/>
        <w:iCs/>
        <w:color w:val="00006D"/>
        <w:sz w:val="24"/>
        <w:szCs w:val="24"/>
      </w:rPr>
      <w:t xml:space="preserve">  Secretary</w:t>
    </w:r>
  </w:p>
  <w:p w14:paraId="36C207E6" w14:textId="77777777" w:rsidR="00365563" w:rsidRDefault="00365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A25"/>
    <w:multiLevelType w:val="hybridMultilevel"/>
    <w:tmpl w:val="D61A228E"/>
    <w:lvl w:ilvl="0" w:tplc="04090019">
      <w:start w:val="1"/>
      <w:numFmt w:val="lowerLetter"/>
      <w:lvlText w:val="%1."/>
      <w:lvlJc w:val="left"/>
      <w:pPr>
        <w:ind w:left="874" w:hanging="360"/>
      </w:p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 w15:restartNumberingAfterBreak="0">
    <w:nsid w:val="12D47119"/>
    <w:multiLevelType w:val="hybridMultilevel"/>
    <w:tmpl w:val="B844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206B"/>
    <w:multiLevelType w:val="hybridMultilevel"/>
    <w:tmpl w:val="86E22FD0"/>
    <w:lvl w:ilvl="0" w:tplc="65640D60">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15CF49A5"/>
    <w:multiLevelType w:val="hybridMultilevel"/>
    <w:tmpl w:val="6D68CDBA"/>
    <w:lvl w:ilvl="0" w:tplc="026A033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1C5F2D06"/>
    <w:multiLevelType w:val="hybridMultilevel"/>
    <w:tmpl w:val="EA6E055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206C1418"/>
    <w:multiLevelType w:val="hybridMultilevel"/>
    <w:tmpl w:val="19D8F31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21D80639"/>
    <w:multiLevelType w:val="hybridMultilevel"/>
    <w:tmpl w:val="ECBEF58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73D3D"/>
    <w:multiLevelType w:val="hybridMultilevel"/>
    <w:tmpl w:val="FFDA1518"/>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27B331C2"/>
    <w:multiLevelType w:val="hybridMultilevel"/>
    <w:tmpl w:val="35AC7C8E"/>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288C3FF1"/>
    <w:multiLevelType w:val="hybridMultilevel"/>
    <w:tmpl w:val="7B8AF93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9293971"/>
    <w:multiLevelType w:val="hybridMultilevel"/>
    <w:tmpl w:val="B70600EC"/>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32186D7B"/>
    <w:multiLevelType w:val="hybridMultilevel"/>
    <w:tmpl w:val="F1087B84"/>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38637EAE"/>
    <w:multiLevelType w:val="hybridMultilevel"/>
    <w:tmpl w:val="71C614CA"/>
    <w:lvl w:ilvl="0" w:tplc="0409001B">
      <w:start w:val="1"/>
      <w:numFmt w:val="lowerRoman"/>
      <w:lvlText w:val="%1."/>
      <w:lvlJc w:val="right"/>
      <w:pPr>
        <w:ind w:left="1080" w:hanging="360"/>
      </w:pPr>
    </w:lvl>
    <w:lvl w:ilvl="1" w:tplc="CED69CF6">
      <w:numFmt w:val="bullet"/>
      <w:lvlText w:val="-"/>
      <w:lvlJc w:val="left"/>
      <w:pPr>
        <w:ind w:left="1800" w:hanging="360"/>
      </w:pPr>
      <w:rPr>
        <w:rFonts w:ascii="Calibri" w:eastAsia="System Font"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B9342B"/>
    <w:multiLevelType w:val="hybridMultilevel"/>
    <w:tmpl w:val="03B8FF16"/>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3A11650F"/>
    <w:multiLevelType w:val="hybridMultilevel"/>
    <w:tmpl w:val="9E4C638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3D8F6163"/>
    <w:multiLevelType w:val="hybridMultilevel"/>
    <w:tmpl w:val="64268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EF095E2">
      <w:start w:val="1"/>
      <w:numFmt w:val="decimal"/>
      <w:lvlText w:val="%3."/>
      <w:lvlJc w:val="left"/>
      <w:pPr>
        <w:ind w:left="2340" w:hanging="360"/>
      </w:pPr>
      <w:rPr>
        <w:rFonts w:hint="default"/>
      </w:rPr>
    </w:lvl>
    <w:lvl w:ilvl="3" w:tplc="92AE960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31680"/>
    <w:multiLevelType w:val="hybridMultilevel"/>
    <w:tmpl w:val="39C0E0E6"/>
    <w:lvl w:ilvl="0" w:tplc="C25CD39A">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15:restartNumberingAfterBreak="0">
    <w:nsid w:val="407162E9"/>
    <w:multiLevelType w:val="hybridMultilevel"/>
    <w:tmpl w:val="A184D024"/>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8A05B7D"/>
    <w:multiLevelType w:val="hybridMultilevel"/>
    <w:tmpl w:val="0EE4C28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9324F9"/>
    <w:multiLevelType w:val="hybridMultilevel"/>
    <w:tmpl w:val="2BCA6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1A7793"/>
    <w:multiLevelType w:val="hybridMultilevel"/>
    <w:tmpl w:val="2E18A3BC"/>
    <w:lvl w:ilvl="0" w:tplc="04090019">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57201DEA"/>
    <w:multiLevelType w:val="hybridMultilevel"/>
    <w:tmpl w:val="942AA12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914FDC"/>
    <w:multiLevelType w:val="hybridMultilevel"/>
    <w:tmpl w:val="4C3AD9BA"/>
    <w:lvl w:ilvl="0" w:tplc="C386996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6DCE50B4"/>
    <w:multiLevelType w:val="hybridMultilevel"/>
    <w:tmpl w:val="1F566F24"/>
    <w:lvl w:ilvl="0" w:tplc="04090019">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4" w15:restartNumberingAfterBreak="0">
    <w:nsid w:val="71231F10"/>
    <w:multiLevelType w:val="hybridMultilevel"/>
    <w:tmpl w:val="C4627FB0"/>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72C42C18"/>
    <w:multiLevelType w:val="hybridMultilevel"/>
    <w:tmpl w:val="93A0DD26"/>
    <w:lvl w:ilvl="0" w:tplc="04090019">
      <w:start w:val="1"/>
      <w:numFmt w:val="lowerLetter"/>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78D84496"/>
    <w:multiLevelType w:val="hybridMultilevel"/>
    <w:tmpl w:val="BFC0D74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7248A2"/>
    <w:multiLevelType w:val="hybridMultilevel"/>
    <w:tmpl w:val="7FE0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4348E3"/>
    <w:multiLevelType w:val="hybridMultilevel"/>
    <w:tmpl w:val="F7C6051C"/>
    <w:lvl w:ilvl="0" w:tplc="C0AAE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1613">
    <w:abstractNumId w:val="1"/>
  </w:num>
  <w:num w:numId="2" w16cid:durableId="885143627">
    <w:abstractNumId w:val="26"/>
  </w:num>
  <w:num w:numId="3" w16cid:durableId="1135684345">
    <w:abstractNumId w:val="20"/>
  </w:num>
  <w:num w:numId="4" w16cid:durableId="2060548910">
    <w:abstractNumId w:val="23"/>
  </w:num>
  <w:num w:numId="5" w16cid:durableId="2017880168">
    <w:abstractNumId w:val="13"/>
  </w:num>
  <w:num w:numId="6" w16cid:durableId="1957104287">
    <w:abstractNumId w:val="11"/>
  </w:num>
  <w:num w:numId="7" w16cid:durableId="566457484">
    <w:abstractNumId w:val="22"/>
  </w:num>
  <w:num w:numId="8" w16cid:durableId="145366741">
    <w:abstractNumId w:val="3"/>
  </w:num>
  <w:num w:numId="9" w16cid:durableId="947398075">
    <w:abstractNumId w:val="12"/>
  </w:num>
  <w:num w:numId="10" w16cid:durableId="1396050345">
    <w:abstractNumId w:val="19"/>
  </w:num>
  <w:num w:numId="11" w16cid:durableId="1447775749">
    <w:abstractNumId w:val="28"/>
  </w:num>
  <w:num w:numId="12" w16cid:durableId="1705053692">
    <w:abstractNumId w:val="2"/>
  </w:num>
  <w:num w:numId="13" w16cid:durableId="827787790">
    <w:abstractNumId w:val="16"/>
  </w:num>
  <w:num w:numId="14" w16cid:durableId="1903442451">
    <w:abstractNumId w:val="15"/>
  </w:num>
  <w:num w:numId="15" w16cid:durableId="1601253619">
    <w:abstractNumId w:val="5"/>
  </w:num>
  <w:num w:numId="16" w16cid:durableId="1193301941">
    <w:abstractNumId w:val="24"/>
  </w:num>
  <w:num w:numId="17" w16cid:durableId="1198657946">
    <w:abstractNumId w:val="25"/>
  </w:num>
  <w:num w:numId="18" w16cid:durableId="1010373113">
    <w:abstractNumId w:val="6"/>
  </w:num>
  <w:num w:numId="19" w16cid:durableId="637538339">
    <w:abstractNumId w:val="18"/>
  </w:num>
  <w:num w:numId="20" w16cid:durableId="795299345">
    <w:abstractNumId w:val="14"/>
  </w:num>
  <w:num w:numId="21" w16cid:durableId="1249657040">
    <w:abstractNumId w:val="4"/>
  </w:num>
  <w:num w:numId="22" w16cid:durableId="1880437890">
    <w:abstractNumId w:val="7"/>
  </w:num>
  <w:num w:numId="23" w16cid:durableId="1065881241">
    <w:abstractNumId w:val="8"/>
  </w:num>
  <w:num w:numId="24" w16cid:durableId="1869369907">
    <w:abstractNumId w:val="9"/>
  </w:num>
  <w:num w:numId="25" w16cid:durableId="930773888">
    <w:abstractNumId w:val="17"/>
  </w:num>
  <w:num w:numId="26" w16cid:durableId="633602779">
    <w:abstractNumId w:val="10"/>
  </w:num>
  <w:num w:numId="27" w16cid:durableId="1601524137">
    <w:abstractNumId w:val="0"/>
  </w:num>
  <w:num w:numId="28" w16cid:durableId="79375618">
    <w:abstractNumId w:val="21"/>
  </w:num>
  <w:num w:numId="29" w16cid:durableId="17608356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38"/>
    <w:rsid w:val="00072A45"/>
    <w:rsid w:val="00093F15"/>
    <w:rsid w:val="000D33D9"/>
    <w:rsid w:val="00112133"/>
    <w:rsid w:val="00177E6A"/>
    <w:rsid w:val="001D783B"/>
    <w:rsid w:val="00206E07"/>
    <w:rsid w:val="00271F03"/>
    <w:rsid w:val="002F721E"/>
    <w:rsid w:val="003021A3"/>
    <w:rsid w:val="00365563"/>
    <w:rsid w:val="00415BC9"/>
    <w:rsid w:val="004A045C"/>
    <w:rsid w:val="004B0718"/>
    <w:rsid w:val="004C406F"/>
    <w:rsid w:val="00583FB1"/>
    <w:rsid w:val="006C4D3C"/>
    <w:rsid w:val="006E04C2"/>
    <w:rsid w:val="007047BA"/>
    <w:rsid w:val="00777B69"/>
    <w:rsid w:val="007A0B24"/>
    <w:rsid w:val="00855179"/>
    <w:rsid w:val="008721CD"/>
    <w:rsid w:val="00884F0E"/>
    <w:rsid w:val="008F226B"/>
    <w:rsid w:val="00962D11"/>
    <w:rsid w:val="009A50A2"/>
    <w:rsid w:val="00A30846"/>
    <w:rsid w:val="00A312B4"/>
    <w:rsid w:val="00A54B79"/>
    <w:rsid w:val="00AD0C58"/>
    <w:rsid w:val="00B54690"/>
    <w:rsid w:val="00B55C1D"/>
    <w:rsid w:val="00C02FE5"/>
    <w:rsid w:val="00CA0240"/>
    <w:rsid w:val="00CB2263"/>
    <w:rsid w:val="00D04B38"/>
    <w:rsid w:val="00D97BF5"/>
    <w:rsid w:val="00DB586E"/>
    <w:rsid w:val="00DE3FD6"/>
    <w:rsid w:val="00F872E6"/>
    <w:rsid w:val="00FF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263F"/>
  <w15:docId w15:val="{6572EBB9-FE43-4912-BD11-0DE4D8F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mera@ad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ews@gov.f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lmera@adb.org" TargetMode="External"/><Relationship Id="rId4" Type="http://schemas.openxmlformats.org/officeDocument/2006/relationships/webSettings" Target="webSettings.xml"/><Relationship Id="rId9" Type="http://schemas.openxmlformats.org/officeDocument/2006/relationships/hyperlink" Target="mailto:crews@gov.f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Darlynn Henry</cp:lastModifiedBy>
  <cp:revision>2</cp:revision>
  <cp:lastPrinted>2025-02-18T00:40:00Z</cp:lastPrinted>
  <dcterms:created xsi:type="dcterms:W3CDTF">2025-08-04T02:59:00Z</dcterms:created>
  <dcterms:modified xsi:type="dcterms:W3CDTF">2025-08-04T02:59:00Z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20012b8587d26855315535f2507376be79dcf6acd95be7f8c46b384919e3a35d</vt:lpwstr>
  </property>
</Properties>
</file>